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37" w:rsidRPr="00EC3B90" w:rsidRDefault="001E5E37" w:rsidP="00EC3B90">
      <w:pPr>
        <w:spacing w:after="0"/>
        <w:jc w:val="center"/>
        <w:rPr>
          <w:rFonts w:ascii="Calibri Light" w:hAnsi="Calibri Light"/>
          <w:b/>
          <w:sz w:val="44"/>
          <w:szCs w:val="44"/>
        </w:rPr>
      </w:pPr>
      <w:r w:rsidRPr="00EC3B90">
        <w:rPr>
          <w:rFonts w:ascii="Calibri Light" w:hAnsi="Calibri Light"/>
          <w:b/>
          <w:sz w:val="44"/>
          <w:szCs w:val="44"/>
        </w:rPr>
        <w:t>PEAC</w:t>
      </w:r>
      <w:r w:rsidR="008A430D" w:rsidRPr="00EC3B90">
        <w:rPr>
          <w:rFonts w:ascii="Calibri Light" w:hAnsi="Calibri Light"/>
          <w:b/>
          <w:sz w:val="44"/>
          <w:szCs w:val="44"/>
        </w:rPr>
        <w:t xml:space="preserve"> et interdisciplinarité</w:t>
      </w:r>
    </w:p>
    <w:p w:rsidR="00EC3B90" w:rsidRDefault="00EC3B90" w:rsidP="00EC3B90">
      <w:pPr>
        <w:spacing w:after="0"/>
        <w:rPr>
          <w:rFonts w:ascii="Calibri Light" w:hAnsi="Calibri Light"/>
        </w:rPr>
      </w:pPr>
    </w:p>
    <w:p w:rsidR="00893D94" w:rsidRPr="00EC3B90" w:rsidRDefault="008A430D" w:rsidP="00003471">
      <w:pPr>
        <w:spacing w:after="0"/>
        <w:jc w:val="both"/>
        <w:rPr>
          <w:rFonts w:ascii="Calibri Light" w:hAnsi="Calibri Light"/>
          <w:sz w:val="32"/>
          <w:szCs w:val="32"/>
        </w:rPr>
      </w:pPr>
      <w:r w:rsidRPr="00EC3B90">
        <w:rPr>
          <w:rFonts w:ascii="Calibri Light" w:hAnsi="Calibri Light"/>
          <w:sz w:val="32"/>
          <w:szCs w:val="32"/>
        </w:rPr>
        <w:t xml:space="preserve">Comment développer des projets </w:t>
      </w:r>
      <w:r w:rsidR="00CF72D5" w:rsidRPr="00EC3B90">
        <w:rPr>
          <w:rFonts w:ascii="Calibri Light" w:hAnsi="Calibri Light"/>
          <w:sz w:val="32"/>
          <w:szCs w:val="32"/>
        </w:rPr>
        <w:t>interdisciplinaires</w:t>
      </w:r>
      <w:r w:rsidR="00003471">
        <w:rPr>
          <w:rFonts w:ascii="Calibri Light" w:hAnsi="Calibri Light"/>
          <w:sz w:val="32"/>
          <w:szCs w:val="32"/>
        </w:rPr>
        <w:t xml:space="preserve"> dans le cadre</w:t>
      </w:r>
      <w:r w:rsidRPr="00EC3B90">
        <w:rPr>
          <w:rFonts w:ascii="Calibri Light" w:hAnsi="Calibri Light"/>
          <w:sz w:val="32"/>
          <w:szCs w:val="32"/>
        </w:rPr>
        <w:t xml:space="preserve"> des PEA</w:t>
      </w:r>
      <w:r w:rsidR="000327A1" w:rsidRPr="00EC3B90">
        <w:rPr>
          <w:rFonts w:ascii="Calibri Light" w:hAnsi="Calibri Light"/>
          <w:sz w:val="32"/>
          <w:szCs w:val="32"/>
        </w:rPr>
        <w:t>C</w:t>
      </w:r>
      <w:r w:rsidRPr="00EC3B90">
        <w:rPr>
          <w:rFonts w:ascii="Calibri Light" w:hAnsi="Calibri Light"/>
          <w:sz w:val="32"/>
          <w:szCs w:val="32"/>
        </w:rPr>
        <w:t> ?</w:t>
      </w:r>
    </w:p>
    <w:p w:rsidR="00EA0802" w:rsidRPr="00107AA7" w:rsidRDefault="00EA0802" w:rsidP="00EA0802">
      <w:pPr>
        <w:spacing w:after="0"/>
        <w:rPr>
          <w:rFonts w:ascii="Calibri Light" w:hAnsi="Calibri Light"/>
        </w:rPr>
      </w:pPr>
    </w:p>
    <w:p w:rsidR="00893D94" w:rsidRPr="00107AA7" w:rsidRDefault="00893D94" w:rsidP="006D1F8E">
      <w:pPr>
        <w:spacing w:after="0"/>
        <w:jc w:val="both"/>
        <w:rPr>
          <w:rFonts w:ascii="Calibri Light" w:hAnsi="Calibri Light"/>
        </w:rPr>
      </w:pPr>
      <w:r w:rsidRPr="00107AA7">
        <w:rPr>
          <w:rFonts w:ascii="Calibri Light" w:hAnsi="Calibri Light"/>
        </w:rPr>
        <w:t>3 approches proposées</w:t>
      </w:r>
    </w:p>
    <w:p w:rsidR="00CF72D5" w:rsidRPr="00107AA7" w:rsidRDefault="00CF72D5" w:rsidP="006D1F8E">
      <w:pPr>
        <w:spacing w:after="0"/>
        <w:jc w:val="both"/>
        <w:rPr>
          <w:rFonts w:ascii="Calibri Light" w:hAnsi="Calibri Light"/>
        </w:rPr>
      </w:pPr>
    </w:p>
    <w:p w:rsidR="00893D94" w:rsidRPr="00003471" w:rsidRDefault="00893D94" w:rsidP="00003471">
      <w:pPr>
        <w:pStyle w:val="Paragraphedeliste"/>
        <w:numPr>
          <w:ilvl w:val="0"/>
          <w:numId w:val="3"/>
        </w:numPr>
        <w:spacing w:after="0"/>
        <w:jc w:val="both"/>
        <w:rPr>
          <w:rFonts w:ascii="Calibri Light" w:hAnsi="Calibri Light"/>
          <w:b/>
          <w:sz w:val="28"/>
          <w:szCs w:val="28"/>
        </w:rPr>
      </w:pPr>
      <w:r w:rsidRPr="00003471">
        <w:rPr>
          <w:rFonts w:ascii="Calibri Light" w:hAnsi="Calibri Light"/>
          <w:b/>
          <w:sz w:val="28"/>
          <w:szCs w:val="28"/>
        </w:rPr>
        <w:t>Construire le PEAC</w:t>
      </w:r>
    </w:p>
    <w:p w:rsidR="00EA0802" w:rsidRDefault="00241A5D" w:rsidP="006D1F8E">
      <w:pPr>
        <w:spacing w:after="0"/>
        <w:jc w:val="both"/>
        <w:rPr>
          <w:rFonts w:ascii="Calibri Light" w:hAnsi="Calibri Light"/>
        </w:rPr>
      </w:pPr>
      <w:r>
        <w:rPr>
          <w:rFonts w:ascii="Calibri Light" w:hAnsi="Calibri Light"/>
        </w:rPr>
        <w:t>L’Académie de Strasbourg propose un guide à la mise en place d’un PEAC dans les établissements scolaires. Il s’appuie essentiellement sur un recensement des projets déjà mené</w:t>
      </w:r>
      <w:r w:rsidR="00D54067">
        <w:rPr>
          <w:rFonts w:ascii="Calibri Light" w:hAnsi="Calibri Light"/>
        </w:rPr>
        <w:t>s,</w:t>
      </w:r>
      <w:r>
        <w:rPr>
          <w:rFonts w:ascii="Calibri Light" w:hAnsi="Calibri Light"/>
        </w:rPr>
        <w:t xml:space="preserve"> sur un</w:t>
      </w:r>
      <w:r w:rsidR="00D54067">
        <w:rPr>
          <w:rFonts w:ascii="Calibri Light" w:hAnsi="Calibri Light"/>
        </w:rPr>
        <w:t>e</w:t>
      </w:r>
      <w:r>
        <w:rPr>
          <w:rFonts w:ascii="Calibri Light" w:hAnsi="Calibri Light"/>
        </w:rPr>
        <w:t xml:space="preserve"> réorganisation de ceux-ci, par niveau</w:t>
      </w:r>
      <w:r w:rsidR="00D54067">
        <w:rPr>
          <w:rFonts w:ascii="Calibri Light" w:hAnsi="Calibri Light"/>
        </w:rPr>
        <w:t xml:space="preserve">, </w:t>
      </w:r>
      <w:r w:rsidR="00AF1976">
        <w:rPr>
          <w:rFonts w:ascii="Calibri Light" w:hAnsi="Calibri Light"/>
        </w:rPr>
        <w:t xml:space="preserve">et sur </w:t>
      </w:r>
      <w:r w:rsidR="00D54067">
        <w:rPr>
          <w:rFonts w:ascii="Calibri Light" w:hAnsi="Calibri Light"/>
        </w:rPr>
        <w:t>une généralisation de</w:t>
      </w:r>
      <w:r w:rsidR="00003471">
        <w:rPr>
          <w:rFonts w:ascii="Calibri Light" w:hAnsi="Calibri Light"/>
        </w:rPr>
        <w:t>s</w:t>
      </w:r>
      <w:r w:rsidR="00D54067">
        <w:rPr>
          <w:rFonts w:ascii="Calibri Light" w:hAnsi="Calibri Light"/>
        </w:rPr>
        <w:t xml:space="preserve"> projets de tous types </w:t>
      </w:r>
      <w:r w:rsidR="00AF1976">
        <w:rPr>
          <w:rFonts w:ascii="Calibri Light" w:hAnsi="Calibri Light"/>
        </w:rPr>
        <w:t>menés avec</w:t>
      </w:r>
      <w:r w:rsidR="00D54067">
        <w:rPr>
          <w:rFonts w:ascii="Calibri Light" w:hAnsi="Calibri Light"/>
        </w:rPr>
        <w:t xml:space="preserve"> </w:t>
      </w:r>
      <w:r w:rsidR="00AF1976">
        <w:rPr>
          <w:rFonts w:ascii="Calibri Light" w:hAnsi="Calibri Light"/>
        </w:rPr>
        <w:t>les</w:t>
      </w:r>
      <w:r w:rsidR="00D54067">
        <w:rPr>
          <w:rFonts w:ascii="Calibri Light" w:hAnsi="Calibri Light"/>
        </w:rPr>
        <w:t xml:space="preserve"> élèves pour leur faire découvrir le patrimoine, l’art et la culture locale de préférence</w:t>
      </w:r>
      <w:r w:rsidR="00AF1976">
        <w:rPr>
          <w:rFonts w:ascii="Calibri Light" w:hAnsi="Calibri Light"/>
        </w:rPr>
        <w:t>, mais pas exclusivement</w:t>
      </w:r>
      <w:r w:rsidR="00D54067">
        <w:rPr>
          <w:rFonts w:ascii="Calibri Light" w:hAnsi="Calibri Light"/>
        </w:rPr>
        <w:t>, tout au long de leur cursus</w:t>
      </w:r>
      <w:r w:rsidR="00AF1976">
        <w:rPr>
          <w:rFonts w:ascii="Calibri Light" w:hAnsi="Calibri Light"/>
        </w:rPr>
        <w:t>,</w:t>
      </w:r>
      <w:r w:rsidR="00D54067">
        <w:rPr>
          <w:rFonts w:ascii="Calibri Light" w:hAnsi="Calibri Light"/>
        </w:rPr>
        <w:t xml:space="preserve"> en développant le partenariat avec les institutions locales.</w:t>
      </w:r>
    </w:p>
    <w:p w:rsidR="00241A5D" w:rsidRDefault="00241A5D" w:rsidP="006D1F8E">
      <w:pPr>
        <w:spacing w:after="0"/>
        <w:jc w:val="both"/>
        <w:rPr>
          <w:rFonts w:ascii="Calibri Light" w:hAnsi="Calibri Light"/>
        </w:rPr>
      </w:pPr>
      <w:hyperlink r:id="rId5" w:history="1">
        <w:r w:rsidRPr="00E4398B">
          <w:rPr>
            <w:rStyle w:val="Lienhypertexte"/>
            <w:rFonts w:ascii="Calibri Light" w:hAnsi="Calibri Light"/>
          </w:rPr>
          <w:t>http://www.ac-strasbourg.fr/fileadmin/pedagogie/daac/Guide_pratique_PEAC.pdf</w:t>
        </w:r>
      </w:hyperlink>
      <w:r>
        <w:rPr>
          <w:rFonts w:ascii="Calibri Light" w:hAnsi="Calibri Light"/>
        </w:rPr>
        <w:t xml:space="preserve"> </w:t>
      </w:r>
    </w:p>
    <w:p w:rsidR="00CF72D5" w:rsidRPr="00107AA7" w:rsidRDefault="00CF72D5" w:rsidP="006D1F8E">
      <w:pPr>
        <w:spacing w:after="0"/>
        <w:jc w:val="both"/>
        <w:rPr>
          <w:rFonts w:ascii="Calibri Light" w:hAnsi="Calibri Light"/>
        </w:rPr>
      </w:pPr>
    </w:p>
    <w:p w:rsidR="008A430D" w:rsidRPr="00003471" w:rsidRDefault="00893D94" w:rsidP="00003471">
      <w:pPr>
        <w:pStyle w:val="Paragraphedeliste"/>
        <w:numPr>
          <w:ilvl w:val="0"/>
          <w:numId w:val="3"/>
        </w:numPr>
        <w:spacing w:after="0"/>
        <w:jc w:val="both"/>
        <w:rPr>
          <w:rFonts w:ascii="Calibri Light" w:hAnsi="Calibri Light"/>
          <w:b/>
          <w:sz w:val="28"/>
          <w:szCs w:val="28"/>
        </w:rPr>
      </w:pPr>
      <w:r w:rsidRPr="00003471">
        <w:rPr>
          <w:rFonts w:ascii="Calibri Light" w:hAnsi="Calibri Light"/>
          <w:b/>
          <w:sz w:val="28"/>
          <w:szCs w:val="28"/>
        </w:rPr>
        <w:t>Débuter par la visite d’une exposition d’art ou d’un lieu culturel</w:t>
      </w:r>
      <w:r w:rsidR="008A430D" w:rsidRPr="00003471">
        <w:rPr>
          <w:rFonts w:ascii="Calibri Light" w:hAnsi="Calibri Light"/>
          <w:b/>
          <w:sz w:val="28"/>
          <w:szCs w:val="28"/>
        </w:rPr>
        <w:t xml:space="preserve"> </w:t>
      </w:r>
    </w:p>
    <w:p w:rsidR="00EA0802" w:rsidRPr="00107AA7" w:rsidRDefault="00192316" w:rsidP="006D1F8E">
      <w:pPr>
        <w:spacing w:after="0"/>
        <w:jc w:val="both"/>
        <w:rPr>
          <w:rFonts w:ascii="Calibri Light" w:hAnsi="Calibri Light"/>
        </w:rPr>
      </w:pPr>
      <w:r w:rsidRPr="00107AA7">
        <w:rPr>
          <w:rFonts w:ascii="Calibri Light" w:hAnsi="Calibri Light"/>
        </w:rPr>
        <w:t>La visite d’un lieu culturel peut être le prétexte pour inviter un maximum de collègue</w:t>
      </w:r>
      <w:r w:rsidR="00173751" w:rsidRPr="00107AA7">
        <w:rPr>
          <w:rFonts w:ascii="Calibri Light" w:hAnsi="Calibri Light"/>
        </w:rPr>
        <w:t>s</w:t>
      </w:r>
      <w:r w:rsidRPr="00107AA7">
        <w:rPr>
          <w:rFonts w:ascii="Calibri Light" w:hAnsi="Calibri Light"/>
        </w:rPr>
        <w:t xml:space="preserve"> à réfléchir sur la manière d’intégrer les ressources culturelles et artistiques locales</w:t>
      </w:r>
      <w:r w:rsidR="009B09DB" w:rsidRPr="00107AA7">
        <w:rPr>
          <w:rFonts w:ascii="Calibri Light" w:hAnsi="Calibri Light"/>
        </w:rPr>
        <w:t>,</w:t>
      </w:r>
      <w:r w:rsidRPr="00107AA7">
        <w:rPr>
          <w:rFonts w:ascii="Calibri Light" w:hAnsi="Calibri Light"/>
        </w:rPr>
        <w:t xml:space="preserve"> </w:t>
      </w:r>
      <w:r w:rsidR="009B09DB" w:rsidRPr="00107AA7">
        <w:rPr>
          <w:rFonts w:ascii="Calibri Light" w:hAnsi="Calibri Light"/>
        </w:rPr>
        <w:t xml:space="preserve">le patrimoine local et les institutions culturelles </w:t>
      </w:r>
      <w:r w:rsidRPr="00107AA7">
        <w:rPr>
          <w:rFonts w:ascii="Calibri Light" w:hAnsi="Calibri Light"/>
        </w:rPr>
        <w:t xml:space="preserve">dans leurs cours et pour inciter </w:t>
      </w:r>
      <w:r w:rsidR="00003471">
        <w:rPr>
          <w:rFonts w:ascii="Calibri Light" w:hAnsi="Calibri Light"/>
        </w:rPr>
        <w:t xml:space="preserve">les </w:t>
      </w:r>
      <w:r w:rsidRPr="00107AA7">
        <w:rPr>
          <w:rFonts w:ascii="Calibri Light" w:hAnsi="Calibri Light"/>
        </w:rPr>
        <w:t xml:space="preserve">collègues à construire ensemble des PEAC transdisciplinaires. </w:t>
      </w:r>
    </w:p>
    <w:p w:rsidR="007E55A3" w:rsidRDefault="00173751" w:rsidP="006D1F8E">
      <w:pPr>
        <w:spacing w:after="0"/>
        <w:jc w:val="both"/>
        <w:rPr>
          <w:rFonts w:ascii="Calibri Light" w:hAnsi="Calibri Light"/>
        </w:rPr>
      </w:pPr>
      <w:r w:rsidRPr="00107AA7">
        <w:rPr>
          <w:rFonts w:ascii="Calibri Light" w:hAnsi="Calibri Light"/>
        </w:rPr>
        <w:t xml:space="preserve">Des exemples de lieux à exploiter et de visites à réaliser : </w:t>
      </w:r>
    </w:p>
    <w:p w:rsidR="00CF72D5" w:rsidRPr="00107AA7" w:rsidRDefault="00CF72D5" w:rsidP="006D1F8E">
      <w:pPr>
        <w:spacing w:after="0"/>
        <w:jc w:val="both"/>
        <w:rPr>
          <w:rFonts w:ascii="Calibri Light" w:hAnsi="Calibri Light"/>
        </w:rPr>
      </w:pPr>
    </w:p>
    <w:p w:rsidR="007E55A3" w:rsidRPr="00CF72D5" w:rsidRDefault="007E55A3" w:rsidP="006D1F8E">
      <w:pPr>
        <w:spacing w:after="0"/>
        <w:jc w:val="both"/>
        <w:rPr>
          <w:rFonts w:ascii="Calibri Light" w:hAnsi="Calibri Light"/>
          <w:b/>
        </w:rPr>
      </w:pPr>
      <w:r w:rsidRPr="00CF72D5">
        <w:rPr>
          <w:rFonts w:ascii="Calibri Light" w:hAnsi="Calibri Light"/>
          <w:b/>
        </w:rPr>
        <w:t>Sur Mulhouse</w:t>
      </w:r>
    </w:p>
    <w:p w:rsidR="00173751" w:rsidRPr="00107AA7" w:rsidRDefault="00173751" w:rsidP="006D1F8E">
      <w:pPr>
        <w:pStyle w:val="Paragraphedeliste"/>
        <w:numPr>
          <w:ilvl w:val="0"/>
          <w:numId w:val="2"/>
        </w:numPr>
        <w:spacing w:after="0"/>
        <w:jc w:val="both"/>
        <w:rPr>
          <w:rFonts w:ascii="Calibri Light" w:hAnsi="Calibri Light"/>
        </w:rPr>
      </w:pPr>
      <w:r w:rsidRPr="00107AA7">
        <w:rPr>
          <w:rFonts w:ascii="Calibri Light" w:hAnsi="Calibri Light"/>
        </w:rPr>
        <w:t>La Kunsthalle (découverte des expositions temporaires d’art contemporain)</w:t>
      </w:r>
    </w:p>
    <w:p w:rsidR="00173751" w:rsidRPr="00107AA7" w:rsidRDefault="00173751" w:rsidP="006D1F8E">
      <w:pPr>
        <w:pStyle w:val="Paragraphedeliste"/>
        <w:numPr>
          <w:ilvl w:val="0"/>
          <w:numId w:val="2"/>
        </w:numPr>
        <w:spacing w:after="0"/>
        <w:jc w:val="both"/>
        <w:rPr>
          <w:rFonts w:ascii="Calibri Light" w:hAnsi="Calibri Light"/>
        </w:rPr>
      </w:pPr>
      <w:r w:rsidRPr="00107AA7">
        <w:rPr>
          <w:rFonts w:ascii="Calibri Light" w:hAnsi="Calibri Light"/>
        </w:rPr>
        <w:t xml:space="preserve">La Fonderie (visite qui peut être organisée avec La Kunsthalle) </w:t>
      </w:r>
    </w:p>
    <w:p w:rsidR="00173751" w:rsidRPr="00107AA7" w:rsidRDefault="00F13AD7" w:rsidP="006D1F8E">
      <w:pPr>
        <w:pStyle w:val="Paragraphedeliste"/>
        <w:numPr>
          <w:ilvl w:val="0"/>
          <w:numId w:val="2"/>
        </w:numPr>
        <w:spacing w:after="0"/>
        <w:jc w:val="both"/>
        <w:rPr>
          <w:rFonts w:ascii="Calibri Light" w:hAnsi="Calibri Light"/>
        </w:rPr>
      </w:pPr>
      <w:r>
        <w:rPr>
          <w:rFonts w:ascii="Calibri Light" w:hAnsi="Calibri Light"/>
        </w:rPr>
        <w:t>Le M</w:t>
      </w:r>
      <w:r w:rsidR="007E55A3" w:rsidRPr="00107AA7">
        <w:rPr>
          <w:rFonts w:ascii="Calibri Light" w:hAnsi="Calibri Light"/>
        </w:rPr>
        <w:t>usée des Beaux arts (visite des collections permanentes et des expositions temporaires)</w:t>
      </w:r>
    </w:p>
    <w:p w:rsidR="007E55A3" w:rsidRPr="00107AA7" w:rsidRDefault="00F13AD7" w:rsidP="006D1F8E">
      <w:pPr>
        <w:pStyle w:val="Paragraphedeliste"/>
        <w:numPr>
          <w:ilvl w:val="0"/>
          <w:numId w:val="2"/>
        </w:numPr>
        <w:spacing w:after="0"/>
        <w:jc w:val="both"/>
        <w:rPr>
          <w:rFonts w:ascii="Calibri Light" w:hAnsi="Calibri Light"/>
        </w:rPr>
      </w:pPr>
      <w:r>
        <w:rPr>
          <w:rFonts w:ascii="Calibri Light" w:hAnsi="Calibri Light"/>
        </w:rPr>
        <w:t>Le M</w:t>
      </w:r>
      <w:r w:rsidR="009B09DB" w:rsidRPr="00107AA7">
        <w:rPr>
          <w:rFonts w:ascii="Calibri Light" w:hAnsi="Calibri Light"/>
        </w:rPr>
        <w:t>usée de l’automobile</w:t>
      </w:r>
    </w:p>
    <w:p w:rsidR="009B09DB" w:rsidRPr="00107AA7" w:rsidRDefault="00F13AD7" w:rsidP="006D1F8E">
      <w:pPr>
        <w:pStyle w:val="Paragraphedeliste"/>
        <w:numPr>
          <w:ilvl w:val="0"/>
          <w:numId w:val="2"/>
        </w:numPr>
        <w:spacing w:after="0"/>
        <w:jc w:val="both"/>
        <w:rPr>
          <w:rFonts w:ascii="Calibri Light" w:hAnsi="Calibri Light"/>
        </w:rPr>
      </w:pPr>
      <w:r>
        <w:rPr>
          <w:rFonts w:ascii="Calibri Light" w:hAnsi="Calibri Light"/>
        </w:rPr>
        <w:t>Le M</w:t>
      </w:r>
      <w:r w:rsidR="009B09DB" w:rsidRPr="00107AA7">
        <w:rPr>
          <w:rFonts w:ascii="Calibri Light" w:hAnsi="Calibri Light"/>
        </w:rPr>
        <w:t>usée du train</w:t>
      </w:r>
    </w:p>
    <w:p w:rsidR="009B09DB" w:rsidRPr="00107AA7" w:rsidRDefault="00F13AD7" w:rsidP="006D1F8E">
      <w:pPr>
        <w:pStyle w:val="Paragraphedeliste"/>
        <w:numPr>
          <w:ilvl w:val="0"/>
          <w:numId w:val="2"/>
        </w:numPr>
        <w:spacing w:after="0"/>
        <w:jc w:val="both"/>
        <w:rPr>
          <w:rFonts w:ascii="Calibri Light" w:hAnsi="Calibri Light"/>
        </w:rPr>
      </w:pPr>
      <w:r>
        <w:rPr>
          <w:rFonts w:ascii="Calibri Light" w:hAnsi="Calibri Light"/>
        </w:rPr>
        <w:t>Le M</w:t>
      </w:r>
      <w:r w:rsidR="009B09DB" w:rsidRPr="00107AA7">
        <w:rPr>
          <w:rFonts w:ascii="Calibri Light" w:hAnsi="Calibri Light"/>
        </w:rPr>
        <w:t>usée historique</w:t>
      </w:r>
    </w:p>
    <w:p w:rsidR="009B09DB" w:rsidRPr="00107AA7" w:rsidRDefault="009B09DB" w:rsidP="006D1F8E">
      <w:pPr>
        <w:pStyle w:val="Paragraphedeliste"/>
        <w:numPr>
          <w:ilvl w:val="0"/>
          <w:numId w:val="2"/>
        </w:numPr>
        <w:spacing w:after="0"/>
        <w:jc w:val="both"/>
        <w:rPr>
          <w:rFonts w:ascii="Calibri Light" w:hAnsi="Calibri Light"/>
        </w:rPr>
      </w:pPr>
      <w:r w:rsidRPr="00107AA7">
        <w:rPr>
          <w:rFonts w:ascii="Calibri Light" w:hAnsi="Calibri Light"/>
        </w:rPr>
        <w:t>Les expositions photographiques de la Filature</w:t>
      </w:r>
    </w:p>
    <w:p w:rsidR="009B09DB" w:rsidRDefault="009B09DB" w:rsidP="006D1F8E">
      <w:pPr>
        <w:pStyle w:val="Paragraphedeliste"/>
        <w:numPr>
          <w:ilvl w:val="0"/>
          <w:numId w:val="2"/>
        </w:numPr>
        <w:spacing w:after="0"/>
        <w:jc w:val="both"/>
        <w:rPr>
          <w:rFonts w:ascii="Calibri Light" w:hAnsi="Calibri Light"/>
        </w:rPr>
      </w:pPr>
      <w:r w:rsidRPr="00107AA7">
        <w:rPr>
          <w:rFonts w:ascii="Calibri Light" w:hAnsi="Calibri Light"/>
        </w:rPr>
        <w:t>Une découverte de l’histoire de Mulhouse à l’aide de la Mission Ville d’art et d’histoire</w:t>
      </w:r>
    </w:p>
    <w:p w:rsidR="00E178F9" w:rsidRDefault="00E178F9" w:rsidP="006D1F8E">
      <w:pPr>
        <w:pStyle w:val="Paragraphedeliste"/>
        <w:numPr>
          <w:ilvl w:val="0"/>
          <w:numId w:val="2"/>
        </w:numPr>
        <w:spacing w:after="0"/>
        <w:jc w:val="both"/>
        <w:rPr>
          <w:rFonts w:ascii="Calibri Light" w:hAnsi="Calibri Light"/>
        </w:rPr>
      </w:pPr>
      <w:r>
        <w:rPr>
          <w:rFonts w:ascii="Calibri Light" w:hAnsi="Calibri Light"/>
        </w:rPr>
        <w:t>…</w:t>
      </w:r>
    </w:p>
    <w:p w:rsidR="00CF72D5" w:rsidRPr="00003471" w:rsidRDefault="00CF72D5" w:rsidP="00003471">
      <w:pPr>
        <w:spacing w:after="0"/>
        <w:jc w:val="both"/>
        <w:rPr>
          <w:rFonts w:ascii="Calibri Light" w:hAnsi="Calibri Light"/>
        </w:rPr>
      </w:pPr>
    </w:p>
    <w:p w:rsidR="009B09DB" w:rsidRPr="00CF72D5" w:rsidRDefault="009B09DB" w:rsidP="006D1F8E">
      <w:pPr>
        <w:spacing w:after="0"/>
        <w:jc w:val="both"/>
        <w:rPr>
          <w:rFonts w:ascii="Calibri Light" w:hAnsi="Calibri Light"/>
          <w:b/>
        </w:rPr>
      </w:pPr>
      <w:r w:rsidRPr="00CF72D5">
        <w:rPr>
          <w:rFonts w:ascii="Calibri Light" w:hAnsi="Calibri Light"/>
          <w:b/>
        </w:rPr>
        <w:t>Sur Colmar</w:t>
      </w:r>
    </w:p>
    <w:p w:rsidR="009B09DB" w:rsidRPr="00107AA7" w:rsidRDefault="00F13AD7" w:rsidP="006D1F8E">
      <w:pPr>
        <w:pStyle w:val="Paragraphedeliste"/>
        <w:numPr>
          <w:ilvl w:val="0"/>
          <w:numId w:val="2"/>
        </w:numPr>
        <w:spacing w:after="0"/>
        <w:jc w:val="both"/>
        <w:rPr>
          <w:rFonts w:ascii="Calibri Light" w:hAnsi="Calibri Light"/>
        </w:rPr>
      </w:pPr>
      <w:r>
        <w:rPr>
          <w:rFonts w:ascii="Calibri Light" w:hAnsi="Calibri Light"/>
        </w:rPr>
        <w:t>Le M</w:t>
      </w:r>
      <w:r w:rsidR="009B09DB" w:rsidRPr="00107AA7">
        <w:rPr>
          <w:rFonts w:ascii="Calibri Light" w:hAnsi="Calibri Light"/>
        </w:rPr>
        <w:t xml:space="preserve">usée </w:t>
      </w:r>
      <w:proofErr w:type="spellStart"/>
      <w:r w:rsidR="009B09DB" w:rsidRPr="00107AA7">
        <w:rPr>
          <w:rFonts w:ascii="Calibri Light" w:hAnsi="Calibri Light"/>
        </w:rPr>
        <w:t>Unterlinden</w:t>
      </w:r>
      <w:proofErr w:type="spellEnd"/>
      <w:r w:rsidR="00003471">
        <w:rPr>
          <w:rFonts w:ascii="Calibri Light" w:hAnsi="Calibri Light"/>
        </w:rPr>
        <w:t xml:space="preserve"> (différentes approches possibles</w:t>
      </w:r>
      <w:r w:rsidR="00904B02">
        <w:rPr>
          <w:rFonts w:ascii="Calibri Light" w:hAnsi="Calibri Light"/>
        </w:rPr>
        <w:t> : ressources artistiques, ressources architecturales, parcours dans l’histoire de la ville…)</w:t>
      </w:r>
    </w:p>
    <w:p w:rsidR="009B09DB" w:rsidRPr="00107AA7" w:rsidRDefault="009B09DB" w:rsidP="006D1F8E">
      <w:pPr>
        <w:pStyle w:val="Paragraphedeliste"/>
        <w:numPr>
          <w:ilvl w:val="0"/>
          <w:numId w:val="2"/>
        </w:numPr>
        <w:spacing w:after="0"/>
        <w:jc w:val="both"/>
        <w:rPr>
          <w:rFonts w:ascii="Calibri Light" w:hAnsi="Calibri Light"/>
        </w:rPr>
      </w:pPr>
      <w:r w:rsidRPr="00107AA7">
        <w:rPr>
          <w:rFonts w:ascii="Calibri Light" w:hAnsi="Calibri Light"/>
        </w:rPr>
        <w:t>Les usines municipales</w:t>
      </w:r>
      <w:r w:rsidR="00904B02">
        <w:rPr>
          <w:rFonts w:ascii="Calibri Light" w:hAnsi="Calibri Light"/>
        </w:rPr>
        <w:t xml:space="preserve"> </w:t>
      </w:r>
    </w:p>
    <w:p w:rsidR="00A90A18" w:rsidRDefault="00F13AD7" w:rsidP="006D1F8E">
      <w:pPr>
        <w:pStyle w:val="Paragraphedeliste"/>
        <w:numPr>
          <w:ilvl w:val="0"/>
          <w:numId w:val="2"/>
        </w:numPr>
        <w:spacing w:after="0"/>
        <w:jc w:val="both"/>
        <w:rPr>
          <w:rFonts w:ascii="Calibri Light" w:hAnsi="Calibri Light"/>
        </w:rPr>
      </w:pPr>
      <w:r>
        <w:rPr>
          <w:rFonts w:ascii="Calibri Light" w:hAnsi="Calibri Light"/>
        </w:rPr>
        <w:t>Le Musée Hansi</w:t>
      </w:r>
    </w:p>
    <w:p w:rsidR="00F13AD7" w:rsidRDefault="00F13AD7" w:rsidP="006D1F8E">
      <w:pPr>
        <w:pStyle w:val="Paragraphedeliste"/>
        <w:numPr>
          <w:ilvl w:val="0"/>
          <w:numId w:val="2"/>
        </w:numPr>
        <w:spacing w:after="0"/>
        <w:jc w:val="both"/>
        <w:rPr>
          <w:rFonts w:ascii="Calibri Light" w:hAnsi="Calibri Light"/>
        </w:rPr>
      </w:pPr>
      <w:r>
        <w:rPr>
          <w:rFonts w:ascii="Calibri Light" w:hAnsi="Calibri Light"/>
        </w:rPr>
        <w:t>Le Musée Bartholdi</w:t>
      </w:r>
    </w:p>
    <w:p w:rsidR="00F13AD7" w:rsidRDefault="00F13AD7" w:rsidP="006D1F8E">
      <w:pPr>
        <w:pStyle w:val="Paragraphedeliste"/>
        <w:numPr>
          <w:ilvl w:val="0"/>
          <w:numId w:val="2"/>
        </w:numPr>
        <w:spacing w:after="0"/>
        <w:jc w:val="both"/>
        <w:rPr>
          <w:rFonts w:ascii="Calibri Light" w:hAnsi="Calibri Light"/>
        </w:rPr>
      </w:pPr>
      <w:r>
        <w:rPr>
          <w:rFonts w:ascii="Calibri Light" w:hAnsi="Calibri Light"/>
        </w:rPr>
        <w:t>…</w:t>
      </w:r>
    </w:p>
    <w:p w:rsidR="00F13AD7" w:rsidRDefault="00F13AD7" w:rsidP="006D1F8E">
      <w:pPr>
        <w:spacing w:after="0"/>
        <w:jc w:val="both"/>
        <w:rPr>
          <w:rFonts w:ascii="Calibri Light" w:hAnsi="Calibri Light"/>
        </w:rPr>
      </w:pPr>
    </w:p>
    <w:p w:rsidR="00F13AD7" w:rsidRPr="00CF72D5" w:rsidRDefault="00F13AD7" w:rsidP="006D1F8E">
      <w:pPr>
        <w:spacing w:after="0"/>
        <w:jc w:val="both"/>
        <w:rPr>
          <w:rFonts w:ascii="Calibri Light" w:hAnsi="Calibri Light"/>
          <w:b/>
        </w:rPr>
      </w:pPr>
      <w:r w:rsidRPr="00CF72D5">
        <w:rPr>
          <w:rFonts w:ascii="Calibri Light" w:hAnsi="Calibri Light"/>
          <w:b/>
        </w:rPr>
        <w:t xml:space="preserve">Sur </w:t>
      </w:r>
      <w:r w:rsidR="00E178F9" w:rsidRPr="00CF72D5">
        <w:rPr>
          <w:rFonts w:ascii="Calibri Light" w:hAnsi="Calibri Light"/>
          <w:b/>
        </w:rPr>
        <w:t xml:space="preserve">Wattwiller </w:t>
      </w:r>
    </w:p>
    <w:p w:rsidR="00E178F9" w:rsidRDefault="00E178F9" w:rsidP="006D1F8E">
      <w:pPr>
        <w:pStyle w:val="Paragraphedeliste"/>
        <w:numPr>
          <w:ilvl w:val="0"/>
          <w:numId w:val="2"/>
        </w:numPr>
        <w:spacing w:after="0"/>
        <w:jc w:val="both"/>
        <w:rPr>
          <w:rFonts w:ascii="Calibri Light" w:hAnsi="Calibri Light"/>
        </w:rPr>
      </w:pPr>
      <w:r>
        <w:rPr>
          <w:rFonts w:ascii="Calibri Light" w:hAnsi="Calibri Light"/>
        </w:rPr>
        <w:t>Fondation d’art contemporain François Schneider</w:t>
      </w:r>
    </w:p>
    <w:p w:rsidR="00E178F9" w:rsidRDefault="00E178F9" w:rsidP="006D1F8E">
      <w:pPr>
        <w:spacing w:after="0"/>
        <w:jc w:val="both"/>
        <w:rPr>
          <w:rFonts w:ascii="Calibri Light" w:hAnsi="Calibri Light"/>
        </w:rPr>
      </w:pPr>
    </w:p>
    <w:p w:rsidR="00E178F9" w:rsidRPr="00CF72D5" w:rsidRDefault="00E178F9" w:rsidP="006D1F8E">
      <w:pPr>
        <w:spacing w:after="0"/>
        <w:jc w:val="both"/>
        <w:rPr>
          <w:rFonts w:ascii="Calibri Light" w:hAnsi="Calibri Light"/>
          <w:b/>
        </w:rPr>
      </w:pPr>
      <w:r w:rsidRPr="00CF72D5">
        <w:rPr>
          <w:rFonts w:ascii="Calibri Light" w:hAnsi="Calibri Light"/>
          <w:b/>
        </w:rPr>
        <w:t>Sur Gue</w:t>
      </w:r>
      <w:r w:rsidR="00CF72D5">
        <w:rPr>
          <w:rFonts w:ascii="Calibri Light" w:hAnsi="Calibri Light"/>
          <w:b/>
        </w:rPr>
        <w:t>b</w:t>
      </w:r>
      <w:r w:rsidRPr="00CF72D5">
        <w:rPr>
          <w:rFonts w:ascii="Calibri Light" w:hAnsi="Calibri Light"/>
          <w:b/>
        </w:rPr>
        <w:t>willer</w:t>
      </w:r>
    </w:p>
    <w:p w:rsidR="00E178F9" w:rsidRDefault="00E178F9" w:rsidP="006D1F8E">
      <w:pPr>
        <w:pStyle w:val="Paragraphedeliste"/>
        <w:numPr>
          <w:ilvl w:val="0"/>
          <w:numId w:val="2"/>
        </w:numPr>
        <w:spacing w:after="0"/>
        <w:jc w:val="both"/>
        <w:rPr>
          <w:rFonts w:ascii="Calibri Light" w:hAnsi="Calibri Light"/>
        </w:rPr>
      </w:pPr>
      <w:r>
        <w:rPr>
          <w:rFonts w:ascii="Calibri Light" w:hAnsi="Calibri Light"/>
        </w:rPr>
        <w:t xml:space="preserve">Musée </w:t>
      </w:r>
      <w:r w:rsidR="00003471">
        <w:rPr>
          <w:rFonts w:ascii="Calibri Light" w:hAnsi="Calibri Light"/>
        </w:rPr>
        <w:t>Théodore</w:t>
      </w:r>
      <w:r>
        <w:rPr>
          <w:rFonts w:ascii="Calibri Light" w:hAnsi="Calibri Light"/>
        </w:rPr>
        <w:t xml:space="preserve"> Deck</w:t>
      </w:r>
    </w:p>
    <w:p w:rsidR="00E178F9" w:rsidRDefault="00E178F9" w:rsidP="006D1F8E">
      <w:pPr>
        <w:pStyle w:val="Paragraphedeliste"/>
        <w:numPr>
          <w:ilvl w:val="0"/>
          <w:numId w:val="2"/>
        </w:numPr>
        <w:spacing w:after="0"/>
        <w:jc w:val="both"/>
        <w:rPr>
          <w:rFonts w:ascii="Calibri Light" w:hAnsi="Calibri Light"/>
        </w:rPr>
      </w:pPr>
      <w:r>
        <w:rPr>
          <w:rFonts w:ascii="Calibri Light" w:hAnsi="Calibri Light"/>
        </w:rPr>
        <w:lastRenderedPageBreak/>
        <w:t>Visite sur le thème du passé industriel</w:t>
      </w:r>
    </w:p>
    <w:p w:rsidR="00E178F9" w:rsidRDefault="00E178F9" w:rsidP="006D1F8E">
      <w:pPr>
        <w:pStyle w:val="Paragraphedeliste"/>
        <w:numPr>
          <w:ilvl w:val="0"/>
          <w:numId w:val="2"/>
        </w:numPr>
        <w:spacing w:after="0"/>
        <w:jc w:val="both"/>
        <w:rPr>
          <w:rFonts w:ascii="Calibri Light" w:hAnsi="Calibri Light"/>
        </w:rPr>
      </w:pPr>
      <w:r>
        <w:rPr>
          <w:rFonts w:ascii="Calibri Light" w:hAnsi="Calibri Light"/>
        </w:rPr>
        <w:t>…</w:t>
      </w:r>
    </w:p>
    <w:p w:rsidR="00003471" w:rsidRPr="00003471" w:rsidRDefault="00003471" w:rsidP="00003471">
      <w:pPr>
        <w:spacing w:after="0"/>
        <w:jc w:val="both"/>
        <w:rPr>
          <w:rFonts w:ascii="Calibri Light" w:hAnsi="Calibri Light"/>
        </w:rPr>
      </w:pPr>
      <w:r>
        <w:rPr>
          <w:rFonts w:ascii="Calibri Light" w:hAnsi="Calibri Light"/>
        </w:rPr>
        <w:t>Listes non exhaustives, bien d’autres visites sont possibles.</w:t>
      </w:r>
    </w:p>
    <w:p w:rsidR="00FE5BA7" w:rsidRPr="00107AA7" w:rsidRDefault="00FE5BA7" w:rsidP="006D1F8E">
      <w:pPr>
        <w:spacing w:after="0"/>
        <w:jc w:val="both"/>
        <w:rPr>
          <w:rFonts w:ascii="Calibri Light" w:hAnsi="Calibri Light"/>
        </w:rPr>
      </w:pPr>
    </w:p>
    <w:p w:rsidR="00EC3B90" w:rsidRPr="00003471" w:rsidRDefault="00EC3B90" w:rsidP="00003471">
      <w:pPr>
        <w:pStyle w:val="Paragraphedeliste"/>
        <w:numPr>
          <w:ilvl w:val="0"/>
          <w:numId w:val="3"/>
        </w:numPr>
        <w:spacing w:after="0"/>
        <w:jc w:val="both"/>
        <w:rPr>
          <w:rFonts w:ascii="Calibri Light" w:hAnsi="Calibri Light"/>
          <w:b/>
          <w:sz w:val="28"/>
          <w:szCs w:val="28"/>
        </w:rPr>
      </w:pPr>
      <w:r w:rsidRPr="00003471">
        <w:rPr>
          <w:rFonts w:ascii="Calibri Light" w:hAnsi="Calibri Light"/>
          <w:b/>
          <w:sz w:val="28"/>
          <w:szCs w:val="28"/>
        </w:rPr>
        <w:t>Une commande workshop</w:t>
      </w:r>
    </w:p>
    <w:p w:rsidR="00EC3B90" w:rsidRDefault="00EC3B90" w:rsidP="00EC3B90">
      <w:pPr>
        <w:spacing w:after="0"/>
        <w:jc w:val="both"/>
        <w:rPr>
          <w:rFonts w:ascii="Calibri Light" w:hAnsi="Calibri Light"/>
        </w:rPr>
      </w:pPr>
      <w:r>
        <w:rPr>
          <w:rFonts w:ascii="Calibri Light" w:hAnsi="Calibri Light"/>
        </w:rPr>
        <w:t>La commande workshop à l’initiative d’un Centre d’art ou dans le cadre d’une classe à PAC (Projet artistique et culturel) est l’occasion pour mettre en route une approche transdisciplinaire de l’art et de la culture en la reliant aux compétences mises en œuvre dans les filières suivies par les élèves. Toutes les étapes de la commande, des actions en amont du geste artistique, à la réalisation ou encore sa valorisation, sont propices à une implication, sous différentes formes, des collègues d’enseignement général et professionnel</w:t>
      </w:r>
      <w:r w:rsidR="00904B02">
        <w:rPr>
          <w:rFonts w:ascii="Calibri Light" w:hAnsi="Calibri Light"/>
        </w:rPr>
        <w:t xml:space="preserve"> avec leurs élèves</w:t>
      </w:r>
      <w:r>
        <w:rPr>
          <w:rFonts w:ascii="Calibri Light" w:hAnsi="Calibri Light"/>
        </w:rPr>
        <w:t xml:space="preserve">. Les habitudes prises, de nouveaux projets interdisciplinaires seront plus faciles à mettre en place. </w:t>
      </w:r>
    </w:p>
    <w:p w:rsidR="001E5E37" w:rsidRPr="00107AA7" w:rsidRDefault="001E5E37" w:rsidP="006D1F8E">
      <w:pPr>
        <w:pStyle w:val="Paragraphedeliste"/>
        <w:spacing w:after="0"/>
        <w:ind w:left="1800"/>
        <w:jc w:val="both"/>
        <w:rPr>
          <w:rFonts w:ascii="Calibri Light" w:hAnsi="Calibri Light"/>
        </w:rPr>
      </w:pPr>
    </w:p>
    <w:p w:rsidR="00387C23" w:rsidRPr="00107AA7" w:rsidRDefault="00387C23" w:rsidP="001E5E37">
      <w:pPr>
        <w:rPr>
          <w:rFonts w:ascii="Calibri Light" w:hAnsi="Calibri Light"/>
        </w:rPr>
      </w:pPr>
    </w:p>
    <w:sectPr w:rsidR="00387C23" w:rsidRPr="00107AA7" w:rsidSect="00EC3B90">
      <w:pgSz w:w="11906" w:h="16838"/>
      <w:pgMar w:top="1021" w:right="1021" w:bottom="1021"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84D4E"/>
    <w:multiLevelType w:val="hybridMultilevel"/>
    <w:tmpl w:val="1C9AC4D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BCA17FA"/>
    <w:multiLevelType w:val="hybridMultilevel"/>
    <w:tmpl w:val="24B21F9E"/>
    <w:lvl w:ilvl="0" w:tplc="A6B01864">
      <w:start w:val="1"/>
      <w:numFmt w:val="bullet"/>
      <w:lvlText w:val=""/>
      <w:lvlJc w:val="left"/>
      <w:pPr>
        <w:ind w:left="1800" w:hanging="360"/>
      </w:pPr>
      <w:rPr>
        <w:rFonts w:ascii="Symbol" w:eastAsiaTheme="minorHAnsi" w:hAnsi="Symbol" w:cstheme="minorBid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
    <w:nsid w:val="6D830A54"/>
    <w:multiLevelType w:val="hybridMultilevel"/>
    <w:tmpl w:val="9636219C"/>
    <w:lvl w:ilvl="0" w:tplc="A418B75A">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drawingGridHorizontalSpacing w:val="110"/>
  <w:displayHorizontalDrawingGridEvery w:val="2"/>
  <w:characterSpacingControl w:val="doNotCompress"/>
  <w:savePreviewPicture/>
  <w:compat/>
  <w:rsids>
    <w:rsidRoot w:val="00625B97"/>
    <w:rsid w:val="00003471"/>
    <w:rsid w:val="000327A1"/>
    <w:rsid w:val="00107AA7"/>
    <w:rsid w:val="00173751"/>
    <w:rsid w:val="00192316"/>
    <w:rsid w:val="001E5E37"/>
    <w:rsid w:val="00241A5D"/>
    <w:rsid w:val="00387C23"/>
    <w:rsid w:val="0046058A"/>
    <w:rsid w:val="00625B97"/>
    <w:rsid w:val="006D1F8E"/>
    <w:rsid w:val="007E55A3"/>
    <w:rsid w:val="00893D94"/>
    <w:rsid w:val="008A430D"/>
    <w:rsid w:val="00904B02"/>
    <w:rsid w:val="009B09DB"/>
    <w:rsid w:val="00A90A18"/>
    <w:rsid w:val="00AF1976"/>
    <w:rsid w:val="00CF72D5"/>
    <w:rsid w:val="00D54067"/>
    <w:rsid w:val="00E178F9"/>
    <w:rsid w:val="00EA0802"/>
    <w:rsid w:val="00EC3B90"/>
    <w:rsid w:val="00F13AD7"/>
    <w:rsid w:val="00FE5BA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C2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E5E37"/>
    <w:pPr>
      <w:ind w:left="720"/>
      <w:contextualSpacing/>
    </w:pPr>
  </w:style>
  <w:style w:type="character" w:styleId="Lienhypertexte">
    <w:name w:val="Hyperlink"/>
    <w:basedOn w:val="Policepardfaut"/>
    <w:uiPriority w:val="99"/>
    <w:unhideWhenUsed/>
    <w:rsid w:val="00241A5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c-strasbourg.fr/fileadmin/pedagogie/daac/Guide_pratique_PEAC.pdf"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2</Pages>
  <Words>434</Words>
  <Characters>2392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Roselyne SCHALCK</dc:creator>
  <cp:lastModifiedBy>Roselyne SCHALCK</cp:lastModifiedBy>
  <cp:revision>9</cp:revision>
  <dcterms:created xsi:type="dcterms:W3CDTF">2016-06-28T07:21:00Z</dcterms:created>
  <dcterms:modified xsi:type="dcterms:W3CDTF">2016-06-28T15:43:00Z</dcterms:modified>
</cp:coreProperties>
</file>